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AE" w:rsidRPr="00747A05" w:rsidRDefault="00A0397B" w:rsidP="00D144D2">
      <w:pPr>
        <w:bidi/>
        <w:ind w:left="-58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747A0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ملخص</w:t>
      </w:r>
    </w:p>
    <w:p w:rsidR="00A0397B" w:rsidRPr="00747A05" w:rsidRDefault="00A0397B" w:rsidP="00D144D2">
      <w:pPr>
        <w:bidi/>
        <w:spacing w:line="240" w:lineRule="auto"/>
        <w:ind w:left="-5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>بحثنا هذا شرح ميسر لدراسة مقارنة بين قانون الأسرة الجزائري والشريعة الإسلامية لموضوع حق الطفل في الحضانة، دون التركيز على مذهب</w:t>
      </w:r>
      <w:r w:rsidR="00747A0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معين</w:t>
      </w:r>
      <w:r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1260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 ما لم يرد النص عليه في قانون الأسرة</w:t>
      </w:r>
      <w:r w:rsidR="00E30AF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30A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أحالتنا</w:t>
      </w:r>
      <w:r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</w:t>
      </w:r>
      <w:r w:rsidR="00F12600">
        <w:rPr>
          <w:rFonts w:ascii="Simplified Arabic" w:hAnsi="Simplified Arabic" w:cs="Simplified Arabic"/>
          <w:sz w:val="32"/>
          <w:szCs w:val="32"/>
          <w:rtl/>
          <w:lang w:bidi="ar-DZ"/>
        </w:rPr>
        <w:t>مادة 222 من</w:t>
      </w:r>
      <w:r w:rsidR="00F1260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</w:t>
      </w:r>
      <w:r w:rsidR="00F126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إلى تطبيق </w:t>
      </w:r>
      <w:r w:rsidR="00F1260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أحكام</w:t>
      </w:r>
      <w:r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الشريعة الإسلامية.</w:t>
      </w:r>
    </w:p>
    <w:p w:rsidR="00A0397B" w:rsidRPr="00747A05" w:rsidRDefault="00A0397B" w:rsidP="00D144D2">
      <w:pPr>
        <w:bidi/>
        <w:spacing w:line="240" w:lineRule="auto"/>
        <w:ind w:left="-5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وقد تطرقنا في بحثنا إلى بعض الآراء الفقهية والقانونية وبعض </w:t>
      </w:r>
      <w:r w:rsidR="00747A05" w:rsidRPr="00747A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الاجتهادات</w:t>
      </w:r>
      <w:r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القضائية</w:t>
      </w:r>
      <w:r w:rsidR="00444FE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فيما يخص هذا الموضوع </w:t>
      </w:r>
      <w:r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A0397B" w:rsidRDefault="009F0AEE" w:rsidP="00D144D2">
      <w:pPr>
        <w:bidi/>
        <w:spacing w:line="240" w:lineRule="auto"/>
        <w:ind w:left="-58"/>
        <w:jc w:val="both"/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A0397B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>نظرا لأهمية الموضوع و</w:t>
      </w:r>
      <w:r w:rsidR="003246B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الحساسية</w:t>
      </w:r>
      <w:r w:rsidR="00A0397B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التي ي</w:t>
      </w:r>
      <w:r w:rsidR="003246B3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كتسيها</w:t>
      </w:r>
      <w:r w:rsidR="00A0397B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246B3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مقارنة</w:t>
      </w:r>
      <w:r w:rsidR="00A0397B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246B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="00A0397B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غيره من المواضيع </w:t>
      </w:r>
      <w:r w:rsidR="004F12ED" w:rsidRPr="00747A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لأنه</w:t>
      </w:r>
      <w:r w:rsidR="00A0397B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يعنى بتربية</w:t>
      </w:r>
      <w:r w:rsidR="003246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مستقبل</w:t>
      </w:r>
      <w:r w:rsidR="00A0397B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</w:t>
      </w:r>
      <w:r w:rsidR="00DD6A4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محضونين </w:t>
      </w:r>
      <w:r w:rsidR="003246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فقد </w:t>
      </w:r>
      <w:r w:rsidR="00E063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ترك</w:t>
      </w:r>
      <w:r w:rsidR="003246B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</w:t>
      </w:r>
      <w:r w:rsidR="00E0635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مهمة تقدير مصلحة المحضون للقاضي عندما تعرض عليه أي قضية </w:t>
      </w:r>
      <w:r w:rsidR="00DD6A4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لها صلة</w:t>
      </w:r>
      <w:r w:rsidR="00E0635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بالحضانة </w:t>
      </w:r>
      <w:r w:rsidR="00E0635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وهذا ما نجده في </w:t>
      </w:r>
      <w:r w:rsidR="00747A05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المواد المتعلقة بالحضانة</w:t>
      </w:r>
      <w:r w:rsidR="00AF3BA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</w:t>
      </w:r>
      <w:r w:rsidR="00DD6A4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</w:t>
      </w:r>
      <w:r w:rsidR="00E0635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جاءت </w:t>
      </w:r>
      <w:r w:rsidR="00DD6A4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كلها تقريبا </w:t>
      </w:r>
      <w:r w:rsidR="00E0635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بعبارة " مع مراعاة مصلحة المحضون "</w:t>
      </w:r>
      <w:r w:rsidR="00747A05" w:rsidRPr="00747A05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E96EEA" w:rsidRDefault="00E96EEA" w:rsidP="00D144D2">
      <w:pPr>
        <w:spacing w:line="240" w:lineRule="auto"/>
        <w:ind w:left="-58" w:right="-993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E96EEA" w:rsidRPr="00E96EEA" w:rsidRDefault="00E96EEA" w:rsidP="00D144D2">
      <w:pPr>
        <w:spacing w:line="240" w:lineRule="auto"/>
        <w:ind w:left="-58" w:right="-993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437A23">
        <w:rPr>
          <w:rFonts w:asciiTheme="majorBidi" w:hAnsiTheme="majorBidi" w:cstheme="majorBidi"/>
          <w:sz w:val="28"/>
          <w:szCs w:val="28"/>
          <w:u w:val="single"/>
          <w:lang w:bidi="ar-DZ"/>
        </w:rPr>
        <w:t>Résumé</w:t>
      </w:r>
      <w:r w:rsidRPr="00E96EEA">
        <w:rPr>
          <w:rFonts w:asciiTheme="majorBidi" w:hAnsiTheme="majorBidi" w:cstheme="majorBidi"/>
          <w:sz w:val="28"/>
          <w:szCs w:val="28"/>
          <w:lang w:bidi="ar-DZ"/>
        </w:rPr>
        <w:t>:</w:t>
      </w:r>
    </w:p>
    <w:p w:rsidR="00E96EEA" w:rsidRDefault="00E96EEA" w:rsidP="00D144D2">
      <w:pPr>
        <w:spacing w:line="240" w:lineRule="auto"/>
        <w:ind w:left="-58" w:right="-58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E96EEA">
        <w:rPr>
          <w:rFonts w:asciiTheme="majorBidi" w:hAnsiTheme="majorBidi" w:cstheme="majorBidi"/>
          <w:sz w:val="28"/>
          <w:szCs w:val="28"/>
          <w:lang w:bidi="ar-DZ"/>
        </w:rPr>
        <w:t xml:space="preserve">Notre étude se résume en une </w:t>
      </w:r>
      <w:r>
        <w:rPr>
          <w:rFonts w:asciiTheme="majorBidi" w:hAnsiTheme="majorBidi" w:cstheme="majorBidi"/>
          <w:sz w:val="28"/>
          <w:szCs w:val="28"/>
          <w:lang w:bidi="ar-DZ"/>
        </w:rPr>
        <w:t>explication de l'étude comparative entre le code algérien de la famille et la loi musulmane. Elle est centrée sur le droit garde des enfants, mais sans trop nous fier à un courant bien précis. Cela est justifié par le recours à l'article 222 du code de la famille qui permet l'application des lois musulmanes.</w:t>
      </w:r>
    </w:p>
    <w:p w:rsidR="00E96EEA" w:rsidRDefault="00854C9B" w:rsidP="00D144D2">
      <w:pPr>
        <w:spacing w:line="240" w:lineRule="auto"/>
        <w:ind w:left="-58" w:right="-58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sz w:val="28"/>
          <w:szCs w:val="28"/>
          <w:lang w:bidi="ar-DZ"/>
        </w:rPr>
        <w:t>Vu l'importance de ce sujet et vu qu'il est relié au devenir et l'éducation des enfants, n</w:t>
      </w:r>
      <w:r w:rsidR="00E96EEA">
        <w:rPr>
          <w:rFonts w:asciiTheme="majorBidi" w:hAnsiTheme="majorBidi" w:cstheme="majorBidi"/>
          <w:sz w:val="28"/>
          <w:szCs w:val="28"/>
          <w:lang w:bidi="ar-DZ"/>
        </w:rPr>
        <w:t>ous avons évoqué</w:t>
      </w:r>
      <w:r>
        <w:rPr>
          <w:rFonts w:asciiTheme="majorBidi" w:hAnsiTheme="majorBidi" w:cstheme="majorBidi"/>
          <w:sz w:val="28"/>
          <w:szCs w:val="28"/>
          <w:lang w:bidi="ar-DZ"/>
        </w:rPr>
        <w:t xml:space="preserve"> quelques avis jurisprudentiels religieux et législatifs ainsi que certaines approches judiciaires relatifs à ce sujet.</w:t>
      </w:r>
      <w:r w:rsidR="00E96EEA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</w:p>
    <w:p w:rsidR="00854C9B" w:rsidRPr="00E96EEA" w:rsidRDefault="00854C9B" w:rsidP="00D144D2">
      <w:pPr>
        <w:spacing w:line="240" w:lineRule="auto"/>
        <w:ind w:left="-58" w:right="-58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sz w:val="28"/>
          <w:szCs w:val="28"/>
          <w:lang w:bidi="ar-DZ"/>
        </w:rPr>
        <w:t>Nous rappelons que le code algérien de la famille a laissé une ample liberté aux mains des juges chargés de telles affaires de décider en ce sens, sans oublier que ces même code ainsi que les lois y inclus portent l'expression '' en prenant en considération l'intérêt d</w:t>
      </w:r>
      <w:r w:rsidR="003246B3">
        <w:rPr>
          <w:rFonts w:asciiTheme="majorBidi" w:hAnsiTheme="majorBidi" w:cstheme="majorBidi"/>
          <w:sz w:val="28"/>
          <w:szCs w:val="28"/>
          <w:lang w:bidi="ar-DZ"/>
        </w:rPr>
        <w:t>e l'enfant gardé.</w:t>
      </w:r>
    </w:p>
    <w:sectPr w:rsidR="00854C9B" w:rsidRPr="00E96EEA" w:rsidSect="00B272A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397B"/>
    <w:rsid w:val="00084650"/>
    <w:rsid w:val="003246B3"/>
    <w:rsid w:val="00400B35"/>
    <w:rsid w:val="00437A23"/>
    <w:rsid w:val="00444FEC"/>
    <w:rsid w:val="004F12ED"/>
    <w:rsid w:val="00747A05"/>
    <w:rsid w:val="007B7D68"/>
    <w:rsid w:val="00854C9B"/>
    <w:rsid w:val="008A3940"/>
    <w:rsid w:val="009F0AEE"/>
    <w:rsid w:val="00A0397B"/>
    <w:rsid w:val="00AF3BA9"/>
    <w:rsid w:val="00B272AE"/>
    <w:rsid w:val="00D1034E"/>
    <w:rsid w:val="00D144D2"/>
    <w:rsid w:val="00DD6A4D"/>
    <w:rsid w:val="00E06355"/>
    <w:rsid w:val="00E30AFB"/>
    <w:rsid w:val="00E96EEA"/>
    <w:rsid w:val="00F12600"/>
    <w:rsid w:val="00F36769"/>
    <w:rsid w:val="00FE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kameleddine</dc:creator>
  <cp:lastModifiedBy>p</cp:lastModifiedBy>
  <cp:revision>11</cp:revision>
  <cp:lastPrinted>2016-05-16T19:12:00Z</cp:lastPrinted>
  <dcterms:created xsi:type="dcterms:W3CDTF">2016-05-15T13:21:00Z</dcterms:created>
  <dcterms:modified xsi:type="dcterms:W3CDTF">2016-05-16T19:14:00Z</dcterms:modified>
</cp:coreProperties>
</file>